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b/>
          <w:bCs/>
          <w:sz w:val="32"/>
          <w:szCs w:val="32"/>
        </w:rPr>
        <w:t>20</w:t>
      </w:r>
      <w:r>
        <w:rPr>
          <w:rFonts w:hint="eastAsia"/>
          <w:b/>
          <w:bCs/>
          <w:sz w:val="32"/>
          <w:szCs w:val="32"/>
        </w:rPr>
        <w:t>20年校内学位外语水平测试</w:t>
      </w:r>
      <w:r>
        <w:rPr>
          <w:rFonts w:hint="eastAsia"/>
          <w:b/>
          <w:bCs/>
          <w:sz w:val="32"/>
          <w:szCs w:val="32"/>
          <w:lang w:eastAsia="zh-CN"/>
        </w:rPr>
        <w:t>防疫要求</w:t>
      </w:r>
    </w:p>
    <w:p>
      <w:pPr>
        <w:spacing w:line="420" w:lineRule="exact"/>
        <w:ind w:firstLine="480" w:firstLineChars="200"/>
        <w:rPr>
          <w:rFonts w:ascii="仿宋_GB2312" w:eastAsia="仿宋_GB2312"/>
          <w:sz w:val="24"/>
        </w:rPr>
      </w:pPr>
      <w:r>
        <w:rPr>
          <w:rFonts w:hint="eastAsia" w:ascii="仿宋_GB2312" w:eastAsia="仿宋_GB2312"/>
          <w:sz w:val="24"/>
        </w:rPr>
        <w:t>考试实施</w:t>
      </w:r>
      <w:r>
        <w:rPr>
          <w:rFonts w:hint="eastAsia" w:ascii="仿宋_GB2312" w:hAnsi="仿宋" w:eastAsia="仿宋_GB2312" w:cs="仿宋"/>
          <w:bCs/>
          <w:sz w:val="24"/>
        </w:rPr>
        <w:t>疫情防控</w:t>
      </w:r>
      <w:r>
        <w:rPr>
          <w:rFonts w:hint="eastAsia" w:ascii="仿宋_GB2312" w:eastAsia="仿宋_GB2312"/>
          <w:sz w:val="24"/>
        </w:rPr>
        <w:t>工作须在各级疫情防控工作领导小组指导下开展，参照《江苏省学校及托幼机构新型冠状病毒感染的肺炎防控卫生学技术指南(试行)》，制定详细的工作方案和突发事件应急处置预案。稳妥开展考试实施工作。主要包括以下几点：</w:t>
      </w:r>
    </w:p>
    <w:p>
      <w:pPr>
        <w:numPr>
          <w:ilvl w:val="0"/>
          <w:numId w:val="1"/>
        </w:numPr>
        <w:spacing w:line="420" w:lineRule="exact"/>
        <w:ind w:firstLine="480" w:firstLineChars="200"/>
        <w:rPr>
          <w:rFonts w:hint="eastAsia" w:ascii="仿宋_GB2312" w:eastAsia="仿宋_GB2312"/>
          <w:sz w:val="24"/>
          <w:lang w:eastAsia="zh-CN"/>
        </w:rPr>
      </w:pPr>
      <w:r>
        <w:rPr>
          <w:rFonts w:hint="eastAsia" w:ascii="仿宋_GB2312" w:eastAsia="仿宋_GB2312"/>
          <w:sz w:val="24"/>
        </w:rPr>
        <w:t>按照防疫要求做好两类考生返校参加考试准备，根据《关于加强全国高中风险地区来苏人员健康管理的通知》（苏防控防指</w:t>
      </w:r>
      <w:r>
        <w:rPr>
          <w:rFonts w:hint="eastAsia" w:ascii="仿宋_GB2312"/>
          <w:sz w:val="24"/>
        </w:rPr>
        <w:t>﹝</w:t>
      </w:r>
      <w:r>
        <w:rPr>
          <w:rFonts w:hint="eastAsia" w:ascii="仿宋_GB2312" w:eastAsia="仿宋_GB2312"/>
          <w:sz w:val="24"/>
        </w:rPr>
        <w:t>2020</w:t>
      </w:r>
      <w:r>
        <w:rPr>
          <w:rFonts w:hint="eastAsia" w:ascii="仿宋_GB2312"/>
          <w:sz w:val="24"/>
        </w:rPr>
        <w:t>﹞</w:t>
      </w:r>
      <w:r>
        <w:rPr>
          <w:rFonts w:hint="eastAsia" w:ascii="仿宋_GB2312" w:eastAsia="仿宋_GB2312"/>
          <w:sz w:val="24"/>
        </w:rPr>
        <w:t>117</w:t>
      </w:r>
      <w:r>
        <w:rPr>
          <w:rFonts w:hint="eastAsia" w:ascii="仿宋_GB2312" w:hAnsi="宋体" w:eastAsia="仿宋_GB2312" w:cs="宋体"/>
          <w:sz w:val="24"/>
        </w:rPr>
        <w:t>号</w:t>
      </w:r>
      <w:r>
        <w:rPr>
          <w:rFonts w:hint="eastAsia" w:ascii="仿宋_GB2312" w:eastAsia="仿宋_GB2312"/>
          <w:sz w:val="24"/>
        </w:rPr>
        <w:t>），对高中风险地区来苏人员全部进行集中隔离医学观察14天，并在江苏进行核酸检测，主动接受地方疫情防控领导指挥机构监督指导，按照要求进行隔离。</w:t>
      </w:r>
      <w:r>
        <w:rPr>
          <w:rFonts w:hint="eastAsia" w:ascii="仿宋_GB2312" w:eastAsia="仿宋_GB2312"/>
          <w:sz w:val="24"/>
          <w:lang w:eastAsia="zh-CN"/>
        </w:rPr>
        <w:t>同时，北京、湖北的低风险地区学生，需持7天内有效核酸检测结果方可入校。</w:t>
      </w:r>
    </w:p>
    <w:p>
      <w:pPr>
        <w:numPr>
          <w:ilvl w:val="0"/>
          <w:numId w:val="2"/>
        </w:numPr>
        <w:spacing w:line="420" w:lineRule="exact"/>
        <w:rPr>
          <w:rFonts w:ascii="仿宋_GB2312" w:eastAsia="仿宋_GB2312"/>
          <w:sz w:val="24"/>
        </w:rPr>
      </w:pPr>
      <w:r>
        <w:rPr>
          <w:rFonts w:hint="eastAsia" w:ascii="仿宋_GB2312" w:eastAsia="仿宋_GB2312"/>
          <w:sz w:val="24"/>
        </w:rPr>
        <w:t>在校毕业生：毕业后暂不离校，由学院统一管理，监测健康状况至7月18日，考试结束后由学院组织学生当日离校。</w:t>
      </w:r>
    </w:p>
    <w:p>
      <w:pPr>
        <w:numPr>
          <w:ilvl w:val="0"/>
          <w:numId w:val="2"/>
        </w:numPr>
        <w:spacing w:line="420" w:lineRule="exact"/>
        <w:rPr>
          <w:rFonts w:ascii="仿宋_GB2312" w:eastAsia="仿宋_GB2312"/>
          <w:sz w:val="24"/>
        </w:rPr>
      </w:pPr>
      <w:r>
        <w:rPr>
          <w:rFonts w:hint="eastAsia" w:ascii="仿宋_GB2312" w:eastAsia="仿宋_GB2312"/>
          <w:sz w:val="24"/>
        </w:rPr>
        <w:t>结业返校考生：学生返校当日需提供考前14天体温监测记录表（附件1）和健康承诺书（附件2）,7月18日上午7:30从武进校区南门进校，配合保卫处和学生处做好进校检查工作，体温异常者一律不得进校。</w:t>
      </w:r>
    </w:p>
    <w:p>
      <w:pPr>
        <w:numPr>
          <w:ilvl w:val="0"/>
          <w:numId w:val="2"/>
        </w:numPr>
        <w:spacing w:line="420" w:lineRule="exact"/>
        <w:rPr>
          <w:rFonts w:ascii="仿宋_GB2312" w:eastAsia="仿宋_GB2312"/>
          <w:sz w:val="24"/>
        </w:rPr>
      </w:pPr>
      <w:r>
        <w:rPr>
          <w:rFonts w:hint="eastAsia" w:ascii="仿宋_GB2312" w:eastAsia="仿宋_GB2312"/>
          <w:sz w:val="24"/>
        </w:rPr>
        <w:t>考前出现发热、咳嗽等类似症状的考生，由考生所在学院负责规劝考生积极检查，配合治疗，尽量不要参加考试。如非新冠病毒感染确需考试的，须提供医疗机构出具的诊断证明和由考生提供书面承诺书，相关学院须在7月17日下午15:00前将异常考生情况报送教务处备案。</w:t>
      </w:r>
    </w:p>
    <w:p>
      <w:pPr>
        <w:numPr>
          <w:ilvl w:val="0"/>
          <w:numId w:val="2"/>
        </w:numPr>
        <w:spacing w:line="420" w:lineRule="exact"/>
        <w:rPr>
          <w:rFonts w:ascii="仿宋_GB2312" w:eastAsia="仿宋_GB2312"/>
          <w:sz w:val="24"/>
        </w:rPr>
      </w:pPr>
      <w:r>
        <w:rPr>
          <w:rFonts w:hint="eastAsia" w:ascii="仿宋_GB2312" w:eastAsia="仿宋_GB2312"/>
          <w:sz w:val="24"/>
        </w:rPr>
        <w:t>所有考生、监考老师、工作人员在考试期间全程佩戴口罩。</w:t>
      </w:r>
    </w:p>
    <w:p>
      <w:pPr>
        <w:numPr>
          <w:ilvl w:val="0"/>
          <w:numId w:val="1"/>
        </w:numPr>
        <w:spacing w:line="420" w:lineRule="exact"/>
        <w:ind w:firstLine="480" w:firstLineChars="200"/>
        <w:rPr>
          <w:rFonts w:ascii="仿宋_GB2312" w:eastAsia="仿宋_GB2312"/>
          <w:sz w:val="24"/>
        </w:rPr>
      </w:pPr>
      <w:r>
        <w:rPr>
          <w:rFonts w:hint="eastAsia" w:ascii="仿宋_GB2312" w:eastAsia="仿宋_GB2312"/>
          <w:sz w:val="24"/>
        </w:rPr>
        <w:t>校外人员进校方案</w:t>
      </w:r>
    </w:p>
    <w:p>
      <w:pPr>
        <w:numPr>
          <w:ilvl w:val="0"/>
          <w:numId w:val="3"/>
        </w:numPr>
        <w:spacing w:line="420" w:lineRule="exact"/>
        <w:ind w:firstLine="480" w:firstLineChars="200"/>
        <w:rPr>
          <w:rFonts w:ascii="仿宋_GB2312" w:eastAsia="仿宋_GB2312"/>
          <w:sz w:val="24"/>
        </w:rPr>
      </w:pPr>
      <w:r>
        <w:rPr>
          <w:rFonts w:hint="eastAsia" w:ascii="仿宋_GB2312" w:eastAsia="仿宋_GB2312"/>
          <w:sz w:val="24"/>
        </w:rPr>
        <w:t>白云校区、西太湖校区在校毕业生进校方案：教务处派大巴车接送，相关学院指派一名负责老师跟车，由武进校区北门进入并配合保卫处健康检查。</w:t>
      </w:r>
    </w:p>
    <w:p>
      <w:pPr>
        <w:numPr>
          <w:ilvl w:val="0"/>
          <w:numId w:val="3"/>
        </w:numPr>
        <w:spacing w:line="420" w:lineRule="exact"/>
        <w:ind w:firstLine="480" w:firstLineChars="200"/>
        <w:rPr>
          <w:rFonts w:ascii="仿宋_GB2312" w:eastAsia="仿宋_GB2312"/>
          <w:sz w:val="24"/>
        </w:rPr>
      </w:pPr>
      <w:r>
        <w:rPr>
          <w:rFonts w:hint="eastAsia" w:ascii="仿宋_GB2312" w:eastAsia="仿宋_GB2312"/>
          <w:sz w:val="24"/>
        </w:rPr>
        <w:t>校外结业生（含16级未返校学生）进校方案：7月18日上午7:20学生处指派相关人员在武进校区南门配合保卫处做好</w:t>
      </w:r>
      <w:r>
        <w:rPr>
          <w:rFonts w:hint="eastAsia" w:ascii="仿宋_GB2312" w:eastAsia="仿宋_GB2312"/>
          <w:sz w:val="24"/>
          <w:lang w:eastAsia="zh-CN"/>
        </w:rPr>
        <w:t>校外学生</w:t>
      </w:r>
      <w:r>
        <w:rPr>
          <w:rFonts w:hint="eastAsia" w:ascii="仿宋_GB2312" w:eastAsia="仿宋_GB2312"/>
          <w:sz w:val="24"/>
        </w:rPr>
        <w:t>进校检查，核查</w:t>
      </w:r>
      <w:r>
        <w:rPr>
          <w:rFonts w:hint="eastAsia" w:ascii="仿宋_GB2312" w:eastAsia="仿宋_GB2312"/>
          <w:sz w:val="24"/>
          <w:lang w:eastAsia="zh-CN"/>
        </w:rPr>
        <w:t>校外学生</w:t>
      </w:r>
      <w:r>
        <w:rPr>
          <w:rFonts w:hint="eastAsia" w:ascii="仿宋_GB2312" w:eastAsia="仿宋_GB2312"/>
          <w:sz w:val="24"/>
        </w:rPr>
        <w:t>体温监测记录表和健康承诺书，体温异常者一律不得进校。同时告知</w:t>
      </w:r>
      <w:r>
        <w:rPr>
          <w:rFonts w:hint="eastAsia" w:ascii="仿宋_GB2312" w:eastAsia="仿宋_GB2312"/>
          <w:sz w:val="24"/>
          <w:lang w:eastAsia="zh-CN"/>
        </w:rPr>
        <w:t>校外学生</w:t>
      </w:r>
      <w:r>
        <w:rPr>
          <w:rFonts w:hint="eastAsia" w:ascii="仿宋_GB2312" w:eastAsia="仿宋_GB2312"/>
          <w:sz w:val="24"/>
        </w:rPr>
        <w:t>由南门进入校园后直接进入阶教楼考场，考试结束后还从南门离校，期间不得在校逗留和越过警戒线。</w:t>
      </w:r>
    </w:p>
    <w:p>
      <w:pPr>
        <w:numPr>
          <w:ilvl w:val="0"/>
          <w:numId w:val="3"/>
        </w:numPr>
        <w:spacing w:line="420" w:lineRule="exact"/>
        <w:ind w:firstLine="480" w:firstLineChars="200"/>
        <w:rPr>
          <w:rFonts w:ascii="仿宋_GB2312" w:eastAsia="仿宋_GB2312"/>
          <w:sz w:val="24"/>
        </w:rPr>
      </w:pPr>
      <w:r>
        <w:rPr>
          <w:rFonts w:hint="eastAsia" w:ascii="仿宋_GB2312" w:eastAsia="仿宋_GB2312"/>
          <w:sz w:val="24"/>
        </w:rPr>
        <w:t>校外人员进校当日都需要提供当日健康码和测体温。</w:t>
      </w:r>
    </w:p>
    <w:p>
      <w:pPr>
        <w:numPr>
          <w:ilvl w:val="0"/>
          <w:numId w:val="1"/>
        </w:numPr>
        <w:spacing w:line="420" w:lineRule="exact"/>
        <w:ind w:firstLine="480" w:firstLineChars="200"/>
        <w:rPr>
          <w:rFonts w:ascii="仿宋_GB2312" w:eastAsia="仿宋_GB2312"/>
          <w:sz w:val="24"/>
        </w:rPr>
      </w:pPr>
      <w:r>
        <w:rPr>
          <w:rFonts w:hint="eastAsia" w:ascii="仿宋_GB2312" w:eastAsia="仿宋_GB2312"/>
          <w:sz w:val="24"/>
        </w:rPr>
        <w:t>应急处置方案</w:t>
      </w:r>
    </w:p>
    <w:p>
      <w:pPr>
        <w:numPr>
          <w:ilvl w:val="0"/>
          <w:numId w:val="4"/>
        </w:numPr>
        <w:spacing w:line="420" w:lineRule="exact"/>
        <w:ind w:firstLine="480" w:firstLineChars="200"/>
        <w:rPr>
          <w:rFonts w:ascii="仿宋_GB2312" w:eastAsia="仿宋_GB2312"/>
          <w:sz w:val="24"/>
        </w:rPr>
      </w:pPr>
      <w:r>
        <w:rPr>
          <w:rFonts w:hint="eastAsia" w:ascii="仿宋_GB2312" w:eastAsia="仿宋_GB2312"/>
          <w:sz w:val="24"/>
        </w:rPr>
        <w:t>在教学主楼1楼设立医疗站，配备足够的医护人员和足够数量的消毒液、口罩、免洗洗手液、一次性手套、护目镜等防护用品。</w:t>
      </w:r>
    </w:p>
    <w:p>
      <w:pPr>
        <w:numPr>
          <w:ilvl w:val="0"/>
          <w:numId w:val="4"/>
        </w:numPr>
        <w:spacing w:line="420" w:lineRule="exact"/>
        <w:ind w:firstLine="480" w:firstLineChars="200"/>
        <w:rPr>
          <w:rFonts w:ascii="仿宋_GB2312" w:eastAsia="仿宋_GB2312"/>
          <w:sz w:val="24"/>
        </w:rPr>
      </w:pPr>
      <w:r>
        <w:rPr>
          <w:rFonts w:hint="eastAsia" w:ascii="仿宋_GB2312" w:eastAsia="仿宋_GB2312"/>
          <w:sz w:val="24"/>
        </w:rPr>
        <w:t>在教学主楼1楼设立隔离区，当发现新冠肺炎可疑症状者或疑似病例时，应立即隔离，并立即就医。</w:t>
      </w:r>
    </w:p>
    <w:p>
      <w:pPr>
        <w:numPr>
          <w:ilvl w:val="0"/>
          <w:numId w:val="4"/>
        </w:numPr>
        <w:spacing w:line="420" w:lineRule="exact"/>
        <w:ind w:firstLine="480" w:firstLineChars="200"/>
        <w:rPr>
          <w:rFonts w:ascii="仿宋_GB2312" w:eastAsia="仿宋_GB2312"/>
          <w:sz w:val="24"/>
        </w:rPr>
      </w:pPr>
      <w:r>
        <w:rPr>
          <w:rFonts w:hint="eastAsia" w:ascii="仿宋_GB2312" w:eastAsia="仿宋_GB2312"/>
          <w:sz w:val="24"/>
        </w:rPr>
        <w:t>做好考场的考前和考后消毒工作。</w:t>
      </w:r>
    </w:p>
    <w:p>
      <w:pPr>
        <w:spacing w:line="420" w:lineRule="exact"/>
        <w:rPr>
          <w:rFonts w:ascii="仿宋_GB2312" w:eastAsia="仿宋_GB2312"/>
          <w:sz w:val="24"/>
        </w:rPr>
      </w:pPr>
    </w:p>
    <w:p>
      <w:pPr>
        <w:spacing w:line="400" w:lineRule="exact"/>
        <w:rPr>
          <w:rFonts w:ascii="仿宋_GB2312" w:hAnsi="仿宋_GB2312" w:eastAsia="仿宋_GB2312"/>
          <w:b/>
          <w:sz w:val="28"/>
          <w:szCs w:val="2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18"/>
          <w:szCs w:val="18"/>
        </w:rPr>
      </w:pPr>
    </w:p>
    <w:p>
      <w:pPr>
        <w:rPr>
          <w:rFonts w:ascii="宋体"/>
          <w:b/>
          <w:sz w:val="24"/>
        </w:rPr>
      </w:pPr>
      <w:r>
        <w:rPr>
          <w:rFonts w:hint="eastAsia" w:ascii="宋体"/>
          <w:b/>
          <w:sz w:val="24"/>
        </w:rPr>
        <w:t>附件1：</w:t>
      </w:r>
    </w:p>
    <w:tbl>
      <w:tblPr>
        <w:tblStyle w:val="2"/>
        <w:tblW w:w="8469" w:type="dxa"/>
        <w:tblInd w:w="0" w:type="dxa"/>
        <w:tblLayout w:type="fixed"/>
        <w:tblCellMar>
          <w:top w:w="0" w:type="dxa"/>
          <w:left w:w="0" w:type="dxa"/>
          <w:bottom w:w="0" w:type="dxa"/>
          <w:right w:w="0" w:type="dxa"/>
        </w:tblCellMar>
      </w:tblPr>
      <w:tblGrid>
        <w:gridCol w:w="8469"/>
      </w:tblGrid>
      <w:tr>
        <w:tblPrEx>
          <w:tblCellMar>
            <w:top w:w="0" w:type="dxa"/>
            <w:left w:w="0" w:type="dxa"/>
            <w:bottom w:w="0" w:type="dxa"/>
            <w:right w:w="0" w:type="dxa"/>
          </w:tblCellMar>
        </w:tblPrEx>
        <w:trPr>
          <w:trHeight w:val="680" w:hRule="atLeast"/>
        </w:trPr>
        <w:tc>
          <w:tcPr>
            <w:tcW w:w="8469"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hAnsi="宋体" w:cs="宋体"/>
                <w:b/>
                <w:color w:val="000000"/>
                <w:kern w:val="0"/>
                <w:sz w:val="32"/>
                <w:szCs w:val="32"/>
              </w:rPr>
            </w:pPr>
            <w:r>
              <w:rPr>
                <w:rFonts w:hint="eastAsia" w:ascii="宋体" w:hAnsi="宋体" w:cs="宋体"/>
                <w:b/>
                <w:color w:val="000000"/>
                <w:kern w:val="0"/>
                <w:sz w:val="32"/>
                <w:szCs w:val="32"/>
              </w:rPr>
              <w:t>2020年常州大学学生体温监测记录表</w:t>
            </w:r>
          </w:p>
          <w:p>
            <w:pPr>
              <w:widowControl/>
              <w:jc w:val="left"/>
              <w:textAlignment w:val="center"/>
              <w:rPr>
                <w:rFonts w:ascii="宋体" w:hAnsi="宋体" w:cs="宋体"/>
                <w:b/>
                <w:color w:val="000000"/>
                <w:kern w:val="0"/>
                <w:sz w:val="32"/>
                <w:szCs w:val="32"/>
              </w:rPr>
            </w:pPr>
            <w:r>
              <w:rPr>
                <w:rFonts w:hint="eastAsia" w:ascii="宋体" w:hAnsi="宋体" w:cs="宋体"/>
                <w:b/>
                <w:color w:val="000000"/>
                <w:kern w:val="0"/>
                <w:sz w:val="28"/>
                <w:szCs w:val="28"/>
              </w:rPr>
              <w:t>姓名：</w:t>
            </w:r>
            <w:r>
              <w:rPr>
                <w:rFonts w:hint="eastAsia" w:ascii="宋体" w:hAnsi="宋体" w:cs="宋体"/>
                <w:b/>
                <w:color w:val="000000"/>
                <w:kern w:val="0"/>
                <w:sz w:val="28"/>
                <w:szCs w:val="28"/>
                <w:u w:val="single"/>
              </w:rPr>
              <w:t xml:space="preserve">         </w:t>
            </w:r>
            <w:r>
              <w:rPr>
                <w:rFonts w:hint="eastAsia" w:ascii="宋体" w:hAnsi="宋体" w:cs="宋体"/>
                <w:b/>
                <w:color w:val="000000"/>
                <w:kern w:val="0"/>
                <w:sz w:val="28"/>
                <w:szCs w:val="28"/>
              </w:rPr>
              <w:t xml:space="preserve"> 班级：</w:t>
            </w:r>
            <w:r>
              <w:rPr>
                <w:rFonts w:hint="eastAsia" w:ascii="宋体" w:hAnsi="宋体" w:cs="宋体"/>
                <w:b/>
                <w:color w:val="000000"/>
                <w:kern w:val="0"/>
                <w:sz w:val="28"/>
                <w:szCs w:val="28"/>
                <w:u w:val="single"/>
              </w:rPr>
              <w:t xml:space="preserve">         </w:t>
            </w:r>
            <w:r>
              <w:rPr>
                <w:rFonts w:hint="eastAsia" w:ascii="宋体" w:hAnsi="宋体" w:cs="宋体"/>
                <w:b/>
                <w:color w:val="000000"/>
                <w:kern w:val="0"/>
                <w:sz w:val="28"/>
                <w:szCs w:val="28"/>
              </w:rPr>
              <w:t xml:space="preserve"> 身份证号：</w:t>
            </w:r>
            <w:r>
              <w:rPr>
                <w:rFonts w:hint="eastAsia" w:ascii="宋体" w:hAnsi="宋体" w:cs="宋体"/>
                <w:b/>
                <w:color w:val="000000"/>
                <w:kern w:val="0"/>
                <w:sz w:val="28"/>
                <w:szCs w:val="28"/>
                <w:u w:val="single"/>
              </w:rPr>
              <w:t xml:space="preserve">                  </w:t>
            </w:r>
          </w:p>
        </w:tc>
      </w:tr>
    </w:tbl>
    <w:tbl>
      <w:tblPr>
        <w:tblStyle w:val="2"/>
        <w:tblpPr w:leftFromText="180" w:rightFromText="180" w:vertAnchor="text" w:horzAnchor="page" w:tblpX="1857" w:tblpY="141"/>
        <w:tblOverlap w:val="never"/>
        <w:tblW w:w="8439" w:type="dxa"/>
        <w:tblInd w:w="0" w:type="dxa"/>
        <w:tblLayout w:type="fixed"/>
        <w:tblCellMar>
          <w:top w:w="0" w:type="dxa"/>
          <w:left w:w="0" w:type="dxa"/>
          <w:bottom w:w="0" w:type="dxa"/>
          <w:right w:w="0" w:type="dxa"/>
        </w:tblCellMar>
      </w:tblPr>
      <w:tblGrid>
        <w:gridCol w:w="1980"/>
        <w:gridCol w:w="2004"/>
        <w:gridCol w:w="1861"/>
        <w:gridCol w:w="2594"/>
      </w:tblGrid>
      <w:tr>
        <w:tblPrEx>
          <w:tblCellMar>
            <w:top w:w="0" w:type="dxa"/>
            <w:left w:w="0" w:type="dxa"/>
            <w:bottom w:w="0" w:type="dxa"/>
            <w:right w:w="0" w:type="dxa"/>
          </w:tblCellMar>
        </w:tblPrEx>
        <w:trPr>
          <w:trHeight w:val="570"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日期</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上午体温</w:t>
            </w: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下午体温</w:t>
            </w: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备注</w:t>
            </w: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7月4日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7月5日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7月6日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7月7日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7月8日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7月9日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7月10日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7月11日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7月12日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7月13日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7月14日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7月15日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7月16日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3" w:hRule="atLeast"/>
        </w:trPr>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7月17日</w:t>
            </w:r>
          </w:p>
        </w:tc>
        <w:tc>
          <w:tcPr>
            <w:tcW w:w="2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8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2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4"/>
              </w:rPr>
            </w:pPr>
          </w:p>
        </w:tc>
      </w:tr>
    </w:tbl>
    <w:p>
      <w:pPr>
        <w:rPr>
          <w:rFonts w:ascii="宋体"/>
          <w:b/>
          <w:sz w:val="24"/>
        </w:rPr>
      </w:pPr>
    </w:p>
    <w:p>
      <w:pPr>
        <w:ind w:firstLine="480" w:firstLineChars="200"/>
        <w:jc w:val="left"/>
        <w:rPr>
          <w:rFonts w:ascii="仿宋_GB2312" w:eastAsia="仿宋_GB2312"/>
          <w:sz w:val="24"/>
        </w:rPr>
      </w:pPr>
      <w:r>
        <w:rPr>
          <w:rFonts w:hint="eastAsia" w:ascii="宋体" w:hAnsi="宋体" w:cs="宋体"/>
          <w:bCs/>
          <w:color w:val="000000"/>
          <w:kern w:val="0"/>
          <w:sz w:val="24"/>
        </w:rPr>
        <w:t>本人对以上提供的健康相关信息的真实性负责，如因信息不实引起疫情传播和扩散，愿承担由此带来的全部法律责任。</w:t>
      </w:r>
    </w:p>
    <w:p>
      <w:pPr>
        <w:spacing w:line="600" w:lineRule="exact"/>
        <w:ind w:firstLine="480" w:firstLineChars="200"/>
        <w:jc w:val="center"/>
        <w:rPr>
          <w:rFonts w:ascii="黑体" w:hAnsi="黑体" w:eastAsia="黑体" w:cs="黑体"/>
          <w:bCs/>
          <w:sz w:val="24"/>
        </w:rPr>
      </w:pPr>
      <w:r>
        <w:rPr>
          <w:rFonts w:hint="eastAsia" w:ascii="黑体" w:hAnsi="黑体" w:eastAsia="黑体" w:cs="黑体"/>
          <w:bCs/>
          <w:sz w:val="24"/>
        </w:rPr>
        <w:t xml:space="preserve">                     承诺人 ：  </w:t>
      </w:r>
    </w:p>
    <w:p>
      <w:pPr>
        <w:spacing w:line="600" w:lineRule="exact"/>
        <w:ind w:firstLine="3600" w:firstLineChars="1500"/>
        <w:jc w:val="left"/>
        <w:rPr>
          <w:rFonts w:ascii="黑体" w:hAnsi="黑体" w:eastAsia="黑体" w:cs="黑体"/>
          <w:bCs/>
          <w:sz w:val="30"/>
          <w:szCs w:val="30"/>
        </w:rPr>
      </w:pPr>
      <w:r>
        <w:rPr>
          <w:rFonts w:hint="eastAsia" w:ascii="黑体" w:hAnsi="黑体" w:eastAsia="黑体" w:cs="黑体"/>
          <w:bCs/>
          <w:sz w:val="24"/>
        </w:rPr>
        <w:t xml:space="preserve">            年    月    日</w:t>
      </w:r>
      <w:r>
        <w:rPr>
          <w:rFonts w:hint="eastAsia" w:ascii="黑体" w:hAnsi="黑体" w:eastAsia="黑体" w:cs="黑体"/>
          <w:bCs/>
          <w:sz w:val="30"/>
          <w:szCs w:val="30"/>
        </w:rPr>
        <w:t xml:space="preserve">                                    </w:t>
      </w:r>
    </w:p>
    <w:p>
      <w:pPr>
        <w:rPr>
          <w:rFonts w:ascii="宋体"/>
          <w:b/>
          <w:sz w:val="24"/>
        </w:rPr>
      </w:pPr>
    </w:p>
    <w:p>
      <w:pPr>
        <w:rPr>
          <w:rFonts w:ascii="宋体"/>
          <w:b/>
          <w:sz w:val="24"/>
        </w:rPr>
      </w:pPr>
    </w:p>
    <w:p>
      <w:pPr>
        <w:rPr>
          <w:rFonts w:ascii="宋体"/>
          <w:b/>
          <w:sz w:val="24"/>
        </w:rPr>
      </w:pPr>
    </w:p>
    <w:p>
      <w:pPr>
        <w:rPr>
          <w:rFonts w:ascii="宋体"/>
          <w:b/>
          <w:sz w:val="24"/>
        </w:rPr>
      </w:pPr>
      <w:r>
        <w:rPr>
          <w:rFonts w:hint="eastAsia" w:ascii="宋体"/>
          <w:b/>
          <w:sz w:val="24"/>
        </w:rPr>
        <w:t>附件2：</w:t>
      </w:r>
    </w:p>
    <w:p>
      <w:pPr>
        <w:jc w:val="center"/>
        <w:rPr>
          <w:rFonts w:ascii="宋体" w:hAnsi="宋体" w:cs="宋体"/>
          <w:b/>
          <w:color w:val="000000"/>
          <w:kern w:val="0"/>
          <w:sz w:val="32"/>
          <w:szCs w:val="32"/>
        </w:rPr>
      </w:pPr>
      <w:r>
        <w:rPr>
          <w:rFonts w:hint="eastAsia" w:ascii="宋体" w:hAnsi="宋体" w:cs="宋体"/>
          <w:b/>
          <w:color w:val="000000"/>
          <w:kern w:val="0"/>
          <w:sz w:val="32"/>
          <w:szCs w:val="32"/>
        </w:rPr>
        <w:t>2020年校内学位外语水平测试考生健康承诺书</w:t>
      </w:r>
    </w:p>
    <w:p>
      <w:pPr>
        <w:rPr>
          <w:rFonts w:ascii="宋体" w:hAnsi="宋体" w:cs="宋体"/>
          <w:bCs/>
          <w:color w:val="000000"/>
          <w:kern w:val="0"/>
          <w:sz w:val="28"/>
          <w:szCs w:val="28"/>
        </w:rPr>
      </w:pPr>
      <w:r>
        <w:rPr>
          <w:rFonts w:hint="eastAsia" w:ascii="宋体" w:hAnsi="宋体" w:cs="宋体"/>
          <w:bCs/>
          <w:color w:val="000000"/>
          <w:kern w:val="0"/>
          <w:sz w:val="28"/>
          <w:szCs w:val="28"/>
        </w:rPr>
        <w:t>本人承诺：</w:t>
      </w:r>
    </w:p>
    <w:p>
      <w:pPr>
        <w:numPr>
          <w:ilvl w:val="0"/>
          <w:numId w:val="5"/>
        </w:numPr>
        <w:rPr>
          <w:rFonts w:ascii="宋体" w:hAnsi="宋体" w:cs="宋体"/>
          <w:bCs/>
          <w:color w:val="000000"/>
          <w:kern w:val="0"/>
          <w:sz w:val="28"/>
          <w:szCs w:val="28"/>
        </w:rPr>
      </w:pPr>
      <w:r>
        <w:rPr>
          <w:rFonts w:hint="eastAsia" w:ascii="宋体" w:hAnsi="宋体" w:cs="宋体"/>
          <w:bCs/>
          <w:color w:val="000000"/>
          <w:kern w:val="0"/>
          <w:sz w:val="28"/>
          <w:szCs w:val="28"/>
        </w:rPr>
        <w:t>本人没有被诊断新冠肺炎或疑似病例；</w:t>
      </w:r>
    </w:p>
    <w:p>
      <w:pPr>
        <w:numPr>
          <w:ilvl w:val="0"/>
          <w:numId w:val="5"/>
        </w:numPr>
        <w:rPr>
          <w:rFonts w:ascii="宋体" w:hAnsi="宋体" w:cs="宋体"/>
          <w:bCs/>
          <w:color w:val="000000"/>
          <w:kern w:val="0"/>
          <w:sz w:val="28"/>
          <w:szCs w:val="28"/>
        </w:rPr>
      </w:pPr>
      <w:r>
        <w:rPr>
          <w:rFonts w:hint="eastAsia" w:ascii="宋体" w:hAnsi="宋体" w:cs="宋体"/>
          <w:bCs/>
          <w:color w:val="000000"/>
          <w:kern w:val="0"/>
          <w:sz w:val="28"/>
          <w:szCs w:val="28"/>
        </w:rPr>
        <w:t>本人没与新冠肺炎确诊病例或疑似病例密切接触；</w:t>
      </w:r>
    </w:p>
    <w:p>
      <w:pPr>
        <w:numPr>
          <w:ilvl w:val="0"/>
          <w:numId w:val="5"/>
        </w:numPr>
        <w:rPr>
          <w:rFonts w:ascii="宋体" w:hAnsi="宋体" w:cs="宋体"/>
          <w:bCs/>
          <w:color w:val="000000"/>
          <w:kern w:val="0"/>
          <w:sz w:val="28"/>
          <w:szCs w:val="28"/>
        </w:rPr>
      </w:pPr>
      <w:r>
        <w:rPr>
          <w:rFonts w:hint="eastAsia" w:ascii="宋体" w:hAnsi="宋体" w:cs="宋体"/>
          <w:bCs/>
          <w:color w:val="000000"/>
          <w:kern w:val="0"/>
          <w:sz w:val="28"/>
          <w:szCs w:val="28"/>
        </w:rPr>
        <w:t>本人过去14天没有与来自疫情高、中风险地区人员密切接触；</w:t>
      </w:r>
    </w:p>
    <w:p>
      <w:pPr>
        <w:numPr>
          <w:ilvl w:val="0"/>
          <w:numId w:val="5"/>
        </w:numPr>
        <w:rPr>
          <w:rFonts w:ascii="宋体" w:hAnsi="宋体" w:cs="宋体"/>
          <w:bCs/>
          <w:color w:val="000000"/>
          <w:kern w:val="0"/>
          <w:sz w:val="28"/>
          <w:szCs w:val="28"/>
        </w:rPr>
      </w:pPr>
      <w:r>
        <w:rPr>
          <w:rFonts w:hint="eastAsia" w:ascii="宋体" w:hAnsi="宋体" w:cs="宋体"/>
          <w:bCs/>
          <w:color w:val="000000"/>
          <w:kern w:val="0"/>
          <w:sz w:val="28"/>
          <w:szCs w:val="28"/>
        </w:rPr>
        <w:t>本人过去14天没有去过疫情高、中风险地区；</w:t>
      </w:r>
    </w:p>
    <w:p>
      <w:pPr>
        <w:numPr>
          <w:ilvl w:val="0"/>
          <w:numId w:val="5"/>
        </w:numPr>
        <w:rPr>
          <w:rFonts w:ascii="宋体" w:hAnsi="宋体" w:cs="宋体"/>
          <w:bCs/>
          <w:color w:val="000000"/>
          <w:kern w:val="0"/>
          <w:sz w:val="28"/>
          <w:szCs w:val="28"/>
        </w:rPr>
      </w:pPr>
      <w:r>
        <w:rPr>
          <w:rFonts w:hint="eastAsia" w:ascii="宋体" w:hAnsi="宋体" w:cs="宋体"/>
          <w:bCs/>
          <w:color w:val="000000"/>
          <w:kern w:val="0"/>
          <w:sz w:val="28"/>
          <w:szCs w:val="28"/>
        </w:rPr>
        <w:t>本人目前没有发热、咳嗽、乏力、胸闷等症状；</w:t>
      </w:r>
    </w:p>
    <w:p>
      <w:pPr>
        <w:numPr>
          <w:ilvl w:val="0"/>
          <w:numId w:val="5"/>
        </w:numPr>
        <w:rPr>
          <w:rFonts w:ascii="宋体" w:hAnsi="宋体" w:cs="宋体"/>
          <w:bCs/>
          <w:color w:val="000000"/>
          <w:kern w:val="0"/>
          <w:sz w:val="28"/>
          <w:szCs w:val="28"/>
        </w:rPr>
      </w:pPr>
      <w:r>
        <w:rPr>
          <w:rFonts w:hint="eastAsia" w:ascii="宋体" w:hAnsi="宋体" w:cs="宋体"/>
          <w:bCs/>
          <w:color w:val="000000"/>
          <w:kern w:val="0"/>
          <w:sz w:val="28"/>
          <w:szCs w:val="28"/>
        </w:rPr>
        <w:t>本人目前健康码都是绿色。</w:t>
      </w:r>
    </w:p>
    <w:p>
      <w:pPr>
        <w:ind w:left="480"/>
        <w:rPr>
          <w:rFonts w:ascii="宋体" w:hAnsi="宋体" w:cs="宋体"/>
          <w:bCs/>
          <w:color w:val="000000"/>
          <w:kern w:val="0"/>
          <w:sz w:val="28"/>
          <w:szCs w:val="28"/>
        </w:rPr>
      </w:pPr>
      <w:r>
        <w:rPr>
          <w:rFonts w:hint="eastAsia" w:ascii="宋体" w:hAnsi="宋体" w:cs="宋体"/>
          <w:bCs/>
          <w:color w:val="000000"/>
          <w:kern w:val="0"/>
          <w:sz w:val="28"/>
          <w:szCs w:val="28"/>
        </w:rPr>
        <w:t>本人对以上提供的健康相关信息的真实性负责，如因信息不实引起疫情传播和扩散，愿承担由此带来的全部法律责任。</w:t>
      </w:r>
    </w:p>
    <w:p>
      <w:pPr>
        <w:ind w:left="480"/>
        <w:rPr>
          <w:rFonts w:ascii="宋体" w:hAnsi="宋体" w:cs="宋体"/>
          <w:bCs/>
          <w:color w:val="000000"/>
          <w:kern w:val="0"/>
          <w:sz w:val="28"/>
          <w:szCs w:val="28"/>
        </w:rPr>
      </w:pPr>
      <w:r>
        <w:rPr>
          <w:rFonts w:hint="eastAsia" w:ascii="宋体" w:hAnsi="宋体" w:cs="宋体"/>
          <w:bCs/>
          <w:color w:val="000000"/>
          <w:kern w:val="0"/>
          <w:sz w:val="28"/>
          <w:szCs w:val="28"/>
        </w:rPr>
        <w:t xml:space="preserve">                   </w:t>
      </w:r>
    </w:p>
    <w:p>
      <w:pPr>
        <w:ind w:left="480"/>
        <w:rPr>
          <w:rFonts w:ascii="宋体" w:hAnsi="宋体" w:cs="宋体"/>
          <w:bCs/>
          <w:color w:val="000000"/>
          <w:kern w:val="0"/>
          <w:sz w:val="28"/>
          <w:szCs w:val="28"/>
        </w:rPr>
      </w:pPr>
    </w:p>
    <w:p>
      <w:pPr>
        <w:ind w:left="480"/>
        <w:rPr>
          <w:rFonts w:ascii="宋体" w:hAnsi="宋体" w:cs="宋体"/>
          <w:bCs/>
          <w:color w:val="000000"/>
          <w:kern w:val="0"/>
          <w:sz w:val="28"/>
          <w:szCs w:val="28"/>
        </w:rPr>
      </w:pPr>
      <w:r>
        <w:rPr>
          <w:rFonts w:hint="eastAsia" w:ascii="宋体" w:hAnsi="宋体" w:cs="宋体"/>
          <w:bCs/>
          <w:color w:val="000000"/>
          <w:kern w:val="0"/>
          <w:sz w:val="28"/>
          <w:szCs w:val="28"/>
        </w:rPr>
        <w:t xml:space="preserve">                               承诺人：</w:t>
      </w:r>
    </w:p>
    <w:p>
      <w:r>
        <w:rPr>
          <w:rFonts w:hint="eastAsia" w:ascii="宋体" w:hAnsi="宋体" w:cs="宋体"/>
          <w:bCs/>
          <w:color w:val="000000"/>
          <w:kern w:val="0"/>
          <w:sz w:val="28"/>
          <w:szCs w:val="28"/>
        </w:rPr>
        <w:t xml:space="preserve">                                   年    月    日</w:t>
      </w:r>
    </w:p>
    <w:p>
      <w:pPr>
        <w:rPr>
          <w:rFonts w:hint="eastAsia"/>
          <w:b/>
          <w:bCs/>
          <w:sz w:val="32"/>
          <w:szCs w:val="32"/>
          <w:lang w:eastAsia="zh-CN"/>
        </w:rPr>
      </w:pP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EF713"/>
    <w:multiLevelType w:val="singleLevel"/>
    <w:tmpl w:val="861EF713"/>
    <w:lvl w:ilvl="0" w:tentative="0">
      <w:start w:val="1"/>
      <w:numFmt w:val="decimal"/>
      <w:suff w:val="space"/>
      <w:lvlText w:val="%1."/>
      <w:lvlJc w:val="left"/>
      <w:pPr>
        <w:ind w:left="480" w:firstLine="0"/>
      </w:pPr>
    </w:lvl>
  </w:abstractNum>
  <w:abstractNum w:abstractNumId="1">
    <w:nsid w:val="04F8A1DC"/>
    <w:multiLevelType w:val="singleLevel"/>
    <w:tmpl w:val="04F8A1DC"/>
    <w:lvl w:ilvl="0" w:tentative="0">
      <w:start w:val="1"/>
      <w:numFmt w:val="decimal"/>
      <w:lvlText w:val="%1."/>
      <w:lvlJc w:val="left"/>
      <w:pPr>
        <w:tabs>
          <w:tab w:val="left" w:pos="312"/>
        </w:tabs>
      </w:pPr>
    </w:lvl>
  </w:abstractNum>
  <w:abstractNum w:abstractNumId="2">
    <w:nsid w:val="3EC69C11"/>
    <w:multiLevelType w:val="singleLevel"/>
    <w:tmpl w:val="3EC69C11"/>
    <w:lvl w:ilvl="0" w:tentative="0">
      <w:start w:val="1"/>
      <w:numFmt w:val="decimal"/>
      <w:suff w:val="nothing"/>
      <w:lvlText w:val="（%1）"/>
      <w:lvlJc w:val="left"/>
      <w:pPr>
        <w:ind w:left="480" w:firstLine="0"/>
      </w:pPr>
    </w:lvl>
  </w:abstractNum>
  <w:abstractNum w:abstractNumId="3">
    <w:nsid w:val="5651EDE9"/>
    <w:multiLevelType w:val="singleLevel"/>
    <w:tmpl w:val="5651EDE9"/>
    <w:lvl w:ilvl="0" w:tentative="0">
      <w:start w:val="1"/>
      <w:numFmt w:val="decimal"/>
      <w:suff w:val="nothing"/>
      <w:lvlText w:val="（%1）"/>
      <w:lvlJc w:val="left"/>
    </w:lvl>
  </w:abstractNum>
  <w:abstractNum w:abstractNumId="4">
    <w:nsid w:val="70DDCBB1"/>
    <w:multiLevelType w:val="singleLevel"/>
    <w:tmpl w:val="70DDCBB1"/>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71706"/>
    <w:rsid w:val="4B57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2020-07-02T07:23:00Z</dcterms:created>
  <dc:creator>Administrator</dc:creator>
  <cp:lastModifiedBy>Administrator</cp:lastModifiedBy>
  <dcterms:modified xsi:type="dcterms:W3CDTF">2020-07-02T07:24:18Z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