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245A" w:rsidRDefault="00E1245A" w:rsidP="00E1245A">
      <w:pPr>
        <w:ind w:firstLineChars="400" w:firstLine="1441"/>
        <w:rPr>
          <w:rFonts w:ascii="华文中宋" w:eastAsia="华文中宋" w:hAnsi="华文中宋"/>
          <w:b/>
          <w:bCs/>
          <w:sz w:val="36"/>
          <w:szCs w:val="36"/>
        </w:rPr>
      </w:pPr>
      <w:bookmarkStart w:id="0" w:name="_GoBack"/>
    </w:p>
    <w:p w:rsidR="00911536" w:rsidRPr="00E1245A" w:rsidRDefault="002C4094" w:rsidP="00E1245A">
      <w:pPr>
        <w:ind w:firstLineChars="400" w:firstLine="1441"/>
        <w:rPr>
          <w:rFonts w:ascii="华文中宋" w:eastAsia="华文中宋" w:hAnsi="华文中宋"/>
          <w:b/>
          <w:bCs/>
          <w:sz w:val="36"/>
          <w:szCs w:val="36"/>
        </w:rPr>
      </w:pPr>
      <w:r w:rsidRPr="00E1245A">
        <w:rPr>
          <w:rFonts w:ascii="华文中宋" w:eastAsia="华文中宋" w:hAnsi="华文中宋" w:hint="eastAsia"/>
          <w:b/>
          <w:bCs/>
          <w:sz w:val="36"/>
          <w:szCs w:val="36"/>
        </w:rPr>
        <w:t>2021年常州大学高职课题重点项目指南</w:t>
      </w:r>
    </w:p>
    <w:p w:rsidR="00E1245A" w:rsidRDefault="00E1245A">
      <w:pPr>
        <w:ind w:firstLineChars="400" w:firstLine="1285"/>
        <w:rPr>
          <w:b/>
          <w:bCs/>
          <w:sz w:val="32"/>
          <w:szCs w:val="32"/>
        </w:rPr>
      </w:pPr>
    </w:p>
    <w:p w:rsidR="00E1245A" w:rsidRPr="00E1245A" w:rsidRDefault="00E1245A" w:rsidP="00E1245A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E1245A">
        <w:rPr>
          <w:rFonts w:hint="eastAsia"/>
          <w:sz w:val="28"/>
          <w:szCs w:val="28"/>
        </w:rPr>
        <w:t>职业技术教育类型特色研究</w:t>
      </w:r>
    </w:p>
    <w:p w:rsidR="00E1245A" w:rsidRDefault="00E1245A" w:rsidP="00E1245A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E1245A">
        <w:rPr>
          <w:rFonts w:hint="eastAsia"/>
          <w:sz w:val="28"/>
          <w:szCs w:val="28"/>
        </w:rPr>
        <w:t>职业本科教育研究</w:t>
      </w:r>
    </w:p>
    <w:p w:rsidR="00E1245A" w:rsidRDefault="00E1245A" w:rsidP="00E1245A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E1245A">
        <w:rPr>
          <w:rFonts w:hint="eastAsia"/>
          <w:sz w:val="28"/>
          <w:szCs w:val="28"/>
        </w:rPr>
        <w:t>职业技术教育与普通教育双向互认、纵向流动</w:t>
      </w:r>
      <w:bookmarkEnd w:id="0"/>
      <w:r>
        <w:rPr>
          <w:rFonts w:hint="eastAsia"/>
          <w:sz w:val="28"/>
          <w:szCs w:val="28"/>
        </w:rPr>
        <w:t>研究</w:t>
      </w:r>
    </w:p>
    <w:p w:rsidR="00E1245A" w:rsidRDefault="002C4094" w:rsidP="00E1245A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E1245A">
        <w:rPr>
          <w:rFonts w:hint="eastAsia"/>
          <w:sz w:val="28"/>
          <w:szCs w:val="28"/>
        </w:rPr>
        <w:t>职业技术教育高质量发展研究</w:t>
      </w:r>
    </w:p>
    <w:p w:rsidR="00E1245A" w:rsidRDefault="002C4094" w:rsidP="00E1245A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E1245A">
        <w:rPr>
          <w:rFonts w:hint="eastAsia"/>
          <w:sz w:val="28"/>
          <w:szCs w:val="28"/>
        </w:rPr>
        <w:t>职业教育评价机制改革研究</w:t>
      </w:r>
    </w:p>
    <w:p w:rsidR="00E1245A" w:rsidRDefault="002C4094" w:rsidP="00E1245A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E1245A">
        <w:rPr>
          <w:rFonts w:hint="eastAsia"/>
          <w:sz w:val="28"/>
          <w:szCs w:val="28"/>
        </w:rPr>
        <w:t>中国特色高水平高职院校建设研究</w:t>
      </w:r>
    </w:p>
    <w:p w:rsidR="00E1245A" w:rsidRDefault="002C4094" w:rsidP="00E1245A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E1245A">
        <w:rPr>
          <w:rFonts w:hint="eastAsia"/>
          <w:sz w:val="28"/>
          <w:szCs w:val="28"/>
        </w:rPr>
        <w:t>增强职业技术教育适应性研究</w:t>
      </w:r>
    </w:p>
    <w:p w:rsidR="00C654EA" w:rsidRDefault="00C654EA" w:rsidP="00E1245A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C654EA">
        <w:rPr>
          <w:rFonts w:hint="eastAsia"/>
          <w:sz w:val="28"/>
          <w:szCs w:val="28"/>
        </w:rPr>
        <w:t>推进苏锡常都市圈职业教育改革创新打造高质量发展样板</w:t>
      </w:r>
      <w:r>
        <w:rPr>
          <w:rFonts w:hint="eastAsia"/>
          <w:sz w:val="28"/>
          <w:szCs w:val="28"/>
        </w:rPr>
        <w:t>研究</w:t>
      </w:r>
    </w:p>
    <w:p w:rsidR="00C654EA" w:rsidRDefault="00C654EA" w:rsidP="00E1245A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C654EA">
        <w:rPr>
          <w:rFonts w:hint="eastAsia"/>
          <w:sz w:val="28"/>
          <w:szCs w:val="28"/>
        </w:rPr>
        <w:t>打造常州“中国职教名城”研究</w:t>
      </w:r>
    </w:p>
    <w:p w:rsidR="00E1245A" w:rsidRPr="00C654EA" w:rsidRDefault="002C4094" w:rsidP="00E1245A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C654EA">
        <w:rPr>
          <w:rFonts w:hint="eastAsia"/>
          <w:sz w:val="28"/>
          <w:szCs w:val="28"/>
        </w:rPr>
        <w:t>高职扩招“赋能”乡村振兴研究</w:t>
      </w:r>
    </w:p>
    <w:sectPr w:rsidR="00E1245A" w:rsidRPr="00C654EA" w:rsidSect="009115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13A6" w:rsidRDefault="00F713A6" w:rsidP="00E1245A">
      <w:r>
        <w:separator/>
      </w:r>
    </w:p>
  </w:endnote>
  <w:endnote w:type="continuationSeparator" w:id="0">
    <w:p w:rsidR="00F713A6" w:rsidRDefault="00F713A6" w:rsidP="00E124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13A6" w:rsidRDefault="00F713A6" w:rsidP="00E1245A">
      <w:r>
        <w:separator/>
      </w:r>
    </w:p>
  </w:footnote>
  <w:footnote w:type="continuationSeparator" w:id="0">
    <w:p w:rsidR="00F713A6" w:rsidRDefault="00F713A6" w:rsidP="00E124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41BE"/>
    <w:multiLevelType w:val="singleLevel"/>
    <w:tmpl w:val="196441B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9163119"/>
    <w:rsid w:val="000C2496"/>
    <w:rsid w:val="002C4094"/>
    <w:rsid w:val="003E5DC7"/>
    <w:rsid w:val="008A2AF7"/>
    <w:rsid w:val="00911536"/>
    <w:rsid w:val="00C654EA"/>
    <w:rsid w:val="00E1245A"/>
    <w:rsid w:val="00E727B1"/>
    <w:rsid w:val="00F713A6"/>
    <w:rsid w:val="69163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153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124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1245A"/>
    <w:rPr>
      <w:kern w:val="2"/>
      <w:sz w:val="18"/>
      <w:szCs w:val="18"/>
    </w:rPr>
  </w:style>
  <w:style w:type="paragraph" w:styleId="a4">
    <w:name w:val="footer"/>
    <w:basedOn w:val="a"/>
    <w:link w:val="Char0"/>
    <w:rsid w:val="00E124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1245A"/>
    <w:rPr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E1245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超宇1409127304</dc:creator>
  <cp:lastModifiedBy>Administrator</cp:lastModifiedBy>
  <cp:revision>4</cp:revision>
  <dcterms:created xsi:type="dcterms:W3CDTF">2021-04-01T03:50:00Z</dcterms:created>
  <dcterms:modified xsi:type="dcterms:W3CDTF">2021-04-01T08:18:00Z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